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38" w:rsidRDefault="00D24B38" w:rsidP="00D24B38">
      <w:r>
        <w:t>Charlie ma 14 lat i piłkarską karierę przed sobą. Chociaż elitarny klub chce podpisać z nim kontrakt, a rodzice mocno go wspierają, chłopak z każdym dniem jest coraz bardziej nieszczęśliwy. Powodem jego wycofania jest sekret, który w sobie tłumi - Charlie jest tak naprawdę dziewczyną i nie potrafi dłużej tego ukrywać. Gdy tajemnica wyjdzie na jaw, całą rodzinę czekają ogromne zmiany.</w:t>
      </w:r>
    </w:p>
    <w:p w:rsidR="00D24B38" w:rsidRDefault="00D24B38" w:rsidP="00D24B38"/>
    <w:p w:rsidR="0077246C" w:rsidRPr="00D24B38" w:rsidRDefault="00D24B38" w:rsidP="00D24B38">
      <w:r>
        <w:t xml:space="preserve">"Po prostu Charlie" to historia niezwykłej, ale i wyboistej drogi, jaką jest odkrywanie swojej transseksualności. Wraz z tytułową bohaterką doświadczamy oznak niezrozumienia, pierwszych wizyt u lekarza oraz kolejnych etapów fizycznej przemiany. Film w szczery i wrażliwy sposób pokazuje, jak prawdziwa tożsamość dziecka wpływa na jego rodziców, rodzeństwo i znajomych. Historia Charlie przedstawia wiele aspektów </w:t>
      </w:r>
      <w:proofErr w:type="spellStart"/>
      <w:r>
        <w:t>tranzycji</w:t>
      </w:r>
      <w:proofErr w:type="spellEnd"/>
      <w:r>
        <w:t>, przez co staje się wyjątkowo kompletnym, filmowym spojrzeniem na życie osób transseksualnych. Film zdobył nagrodę publiczności na festiwalu w Edynburgu, znalazł się także w oficjalnej selekcji wielu festiwali - m.in. w Guadalajarze, San Francisco, Szanghaju i Turynie.</w:t>
      </w:r>
      <w:bookmarkStart w:id="0" w:name="_GoBack"/>
      <w:bookmarkEnd w:id="0"/>
    </w:p>
    <w:sectPr w:rsidR="0077246C" w:rsidRPr="00D2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38"/>
    <w:rsid w:val="0077246C"/>
    <w:rsid w:val="00D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D63"/>
  <w15:chartTrackingRefBased/>
  <w15:docId w15:val="{738F7955-CDD1-43D5-9C21-C68D253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Mróz</dc:creator>
  <cp:keywords/>
  <dc:description/>
  <cp:lastModifiedBy>Jakub Mróz</cp:lastModifiedBy>
  <cp:revision>1</cp:revision>
  <dcterms:created xsi:type="dcterms:W3CDTF">2018-04-09T10:24:00Z</dcterms:created>
  <dcterms:modified xsi:type="dcterms:W3CDTF">2018-04-09T10:26:00Z</dcterms:modified>
</cp:coreProperties>
</file>